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5B" w:rsidRPr="00F4085B" w:rsidRDefault="00F4085B" w:rsidP="00F4085B">
      <w:pPr>
        <w:tabs>
          <w:tab w:val="left" w:pos="2127"/>
          <w:tab w:val="left" w:pos="12474"/>
        </w:tabs>
        <w:spacing w:after="0" w:line="240" w:lineRule="auto"/>
        <w:rPr>
          <w:rFonts w:ascii="Times New Roman" w:eastAsia="Times New Roman CYR" w:hAnsi="Times New Roman" w:cs="Times New Roman"/>
          <w:b/>
          <w:lang w:val="kk-KZ"/>
        </w:rPr>
      </w:pPr>
      <w:r w:rsidRPr="00F4085B">
        <w:rPr>
          <w:rFonts w:ascii="Times New Roman" w:eastAsia="Times New Roman CYR" w:hAnsi="Times New Roman" w:cs="Times New Roman"/>
          <w:b/>
          <w:lang w:val="kk-KZ"/>
        </w:rPr>
        <w:t>ИИН 850927301575</w:t>
      </w:r>
    </w:p>
    <w:p w:rsidR="00F4085B" w:rsidRDefault="00F4085B" w:rsidP="00F4085B">
      <w:pPr>
        <w:tabs>
          <w:tab w:val="left" w:pos="2127"/>
          <w:tab w:val="left" w:pos="12474"/>
        </w:tabs>
        <w:spacing w:after="0" w:line="240" w:lineRule="auto"/>
        <w:rPr>
          <w:rFonts w:ascii="Times New Roman" w:eastAsia="Times New Roman CYR" w:hAnsi="Times New Roman" w:cs="Times New Roman"/>
          <w:b/>
          <w:lang w:val="kk-KZ"/>
        </w:rPr>
      </w:pPr>
    </w:p>
    <w:p w:rsidR="00F4085B" w:rsidRPr="00F4085B" w:rsidRDefault="00F4085B" w:rsidP="00F4085B">
      <w:pPr>
        <w:tabs>
          <w:tab w:val="left" w:pos="2127"/>
          <w:tab w:val="left" w:pos="12474"/>
        </w:tabs>
        <w:spacing w:after="0" w:line="240" w:lineRule="auto"/>
        <w:rPr>
          <w:rFonts w:ascii="Times New Roman" w:eastAsia="Times New Roman CYR" w:hAnsi="Times New Roman" w:cs="Times New Roman"/>
          <w:b/>
          <w:lang w:val="kk-KZ"/>
        </w:rPr>
      </w:pPr>
      <w:r w:rsidRPr="00F4085B">
        <w:rPr>
          <w:rFonts w:ascii="Times New Roman" w:eastAsia="Times New Roman CYR" w:hAnsi="Times New Roman" w:cs="Times New Roman"/>
          <w:b/>
          <w:lang w:val="kk-KZ"/>
        </w:rPr>
        <w:t>ШАНАЗАРОВ Фархад Корганбаевич</w:t>
      </w:r>
      <w:r>
        <w:rPr>
          <w:rFonts w:ascii="Times New Roman" w:eastAsia="Times New Roman CYR" w:hAnsi="Times New Roman" w:cs="Times New Roman"/>
          <w:b/>
          <w:lang w:val="kk-KZ"/>
        </w:rPr>
        <w:t>,</w:t>
      </w:r>
    </w:p>
    <w:p w:rsidR="000114B6" w:rsidRPr="00F4085B" w:rsidRDefault="000114B6" w:rsidP="00F4085B">
      <w:pPr>
        <w:tabs>
          <w:tab w:val="left" w:pos="2127"/>
          <w:tab w:val="left" w:pos="12474"/>
        </w:tabs>
        <w:spacing w:after="0" w:line="240" w:lineRule="auto"/>
        <w:rPr>
          <w:rFonts w:ascii="Times New Roman" w:eastAsia="Times New Roman CYR" w:hAnsi="Times New Roman" w:cs="Times New Roman"/>
          <w:b/>
          <w:lang w:val="kk-KZ"/>
        </w:rPr>
      </w:pPr>
      <w:r w:rsidRPr="00F4085B">
        <w:rPr>
          <w:rFonts w:ascii="Times New Roman" w:eastAsia="Times New Roman CYR" w:hAnsi="Times New Roman" w:cs="Times New Roman"/>
          <w:b/>
          <w:lang w:val="kk-KZ"/>
        </w:rPr>
        <w:t xml:space="preserve">№71 </w:t>
      </w:r>
      <w:r w:rsidR="00F4085B">
        <w:rPr>
          <w:rFonts w:ascii="Times New Roman" w:eastAsia="Times New Roman CYR" w:hAnsi="Times New Roman" w:cs="Times New Roman"/>
          <w:b/>
          <w:lang w:val="kk-KZ"/>
        </w:rPr>
        <w:t>жалпы орта білім беретін мектебінің дене шынықтыру пәні мұғалімі.</w:t>
      </w:r>
    </w:p>
    <w:p w:rsidR="00F4085B" w:rsidRPr="00F4085B" w:rsidRDefault="00F4085B" w:rsidP="00F4085B">
      <w:pPr>
        <w:tabs>
          <w:tab w:val="left" w:pos="2127"/>
          <w:tab w:val="left" w:pos="12474"/>
        </w:tabs>
        <w:spacing w:after="0" w:line="240" w:lineRule="auto"/>
        <w:rPr>
          <w:rFonts w:ascii="Times New Roman" w:eastAsia="Times New Roman CYR" w:hAnsi="Times New Roman" w:cs="Times New Roman"/>
          <w:b/>
          <w:lang w:val="kk-KZ"/>
        </w:rPr>
      </w:pPr>
      <w:r>
        <w:rPr>
          <w:rFonts w:ascii="Times New Roman" w:eastAsia="Times New Roman CYR" w:hAnsi="Times New Roman" w:cs="Times New Roman"/>
          <w:b/>
          <w:lang w:val="kk-KZ"/>
        </w:rPr>
        <w:t>Шымкент қаласы</w:t>
      </w:r>
    </w:p>
    <w:p w:rsidR="000114B6" w:rsidRPr="00F4085B" w:rsidRDefault="000114B6" w:rsidP="00F4085B">
      <w:pPr>
        <w:tabs>
          <w:tab w:val="left" w:pos="2127"/>
          <w:tab w:val="left" w:pos="12474"/>
        </w:tabs>
        <w:spacing w:after="0" w:line="240" w:lineRule="auto"/>
        <w:rPr>
          <w:rFonts w:ascii="Times New Roman" w:eastAsia="Times New Roman CYR" w:hAnsi="Times New Roman" w:cs="Times New Roman"/>
          <w:b/>
          <w:lang w:val="kk-KZ"/>
        </w:rPr>
      </w:pPr>
    </w:p>
    <w:p w:rsidR="001E0BE1" w:rsidRPr="00F4085B" w:rsidRDefault="00F4085B" w:rsidP="00F4085B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F4085B">
        <w:rPr>
          <w:rFonts w:ascii="Times New Roman" w:hAnsi="Times New Roman" w:cs="Times New Roman"/>
          <w:b/>
          <w:bCs/>
          <w:lang w:val="kk-KZ"/>
        </w:rPr>
        <w:t>ОЙЫН ҚҰРУҒА АРНАЛҒАН ШЫҒАРМАШЫЛЫҚ ҚАБІЛЕТ</w:t>
      </w:r>
    </w:p>
    <w:p w:rsidR="00F4085B" w:rsidRPr="00F4085B" w:rsidRDefault="00F4085B" w:rsidP="00F4085B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6"/>
        <w:gridCol w:w="2268"/>
        <w:gridCol w:w="1701"/>
        <w:gridCol w:w="1418"/>
      </w:tblGrid>
      <w:tr w:rsidR="00F4085B" w:rsidRPr="00F4085B" w:rsidTr="00F4085B">
        <w:trPr>
          <w:trHeight w:val="2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4085B">
              <w:rPr>
                <w:rFonts w:ascii="Times New Roman" w:hAnsi="Times New Roman" w:cs="Times New Roman"/>
                <w:b/>
                <w:bCs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F4085B">
              <w:rPr>
                <w:rFonts w:ascii="Times New Roman" w:hAnsi="Times New Roman" w:cs="Times New Roman"/>
                <w:lang w:val="kk-KZ"/>
              </w:rPr>
              <w:t>5.2.3.3 Қолайлы оқу ортасын қалыптастыру бойынша, біріккен әрі тиімді жұмыс дағдыларын түсіну және анықтау</w:t>
            </w:r>
            <w:r w:rsidR="00F4085B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F4085B" w:rsidRPr="00F4085B" w:rsidTr="00F4085B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F4085B" w:rsidP="00F408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="00EA0F15"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F4085B">
              <w:rPr>
                <w:rFonts w:ascii="Times New Roman" w:eastAsia="Calibri" w:hAnsi="Times New Roman" w:cs="Times New Roman"/>
                <w:lang w:val="kk-KZ"/>
              </w:rPr>
              <w:t>Жағдаятты түсініп игеру үшін бірқатар тактикалар мен стратегияларды, құрылымдық идеяларды таңдау және қолдану.</w:t>
            </w:r>
          </w:p>
        </w:tc>
      </w:tr>
      <w:tr w:rsidR="00F4085B" w:rsidRPr="00F4085B" w:rsidTr="00F4085B">
        <w:trPr>
          <w:trHeight w:val="2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4085B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критерииі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F4085B">
              <w:rPr>
                <w:rFonts w:ascii="Times New Roman" w:eastAsia="Calibri" w:hAnsi="Times New Roman" w:cs="Times New Roman"/>
              </w:rPr>
              <w:t>Жағдаятты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түсіні</w:t>
            </w:r>
            <w:proofErr w:type="gramStart"/>
            <w:r w:rsidRPr="00F4085B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игеру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үшін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бірқатар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тактикалар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стратегияларды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құрылымдық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идеяларды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таңдайды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және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қолданады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>;</w:t>
            </w:r>
          </w:p>
          <w:p w:rsidR="00EA0F15" w:rsidRPr="00F4085B" w:rsidRDefault="00EA0F15" w:rsidP="00F40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F4085B">
              <w:rPr>
                <w:rFonts w:ascii="Times New Roman" w:eastAsia="Calibri" w:hAnsi="Times New Roman" w:cs="Times New Roman"/>
              </w:rPr>
              <w:t xml:space="preserve">Команда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өзінің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күн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түн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екенін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дұрыс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анықтайды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>;</w:t>
            </w:r>
          </w:p>
          <w:p w:rsidR="00EA0F15" w:rsidRPr="00F4085B" w:rsidRDefault="00EA0F15" w:rsidP="00F40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F4085B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қолымен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жүреді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4085B" w:rsidRPr="00F4085B" w:rsidTr="00F4085B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15" w:rsidRPr="00F4085B" w:rsidRDefault="00F4085B" w:rsidP="00F408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 w:rsidR="00EA0F15" w:rsidRPr="00F4085B">
              <w:rPr>
                <w:rFonts w:ascii="Times New Roman" w:hAnsi="Times New Roman" w:cs="Times New Roman"/>
                <w:b/>
              </w:rPr>
              <w:t>уа</w:t>
            </w:r>
            <w:proofErr w:type="gramEnd"/>
            <w:r w:rsidR="00EA0F15" w:rsidRPr="00F4085B">
              <w:rPr>
                <w:rFonts w:ascii="Times New Roman" w:hAnsi="Times New Roman" w:cs="Times New Roman"/>
                <w:b/>
              </w:rPr>
              <w:t>қыты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4085B">
              <w:rPr>
                <w:rFonts w:ascii="Times New Roman" w:hAnsi="Times New Roman" w:cs="Times New Roman"/>
                <w:b/>
              </w:rPr>
              <w:t>Мұғалімнің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әрекеті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4085B">
              <w:rPr>
                <w:rFonts w:ascii="Times New Roman" w:hAnsi="Times New Roman" w:cs="Times New Roman"/>
                <w:b/>
              </w:rPr>
              <w:t>Оқушының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4085B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F4085B" w:rsidP="00F408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F4085B" w:rsidRPr="00F4085B" w:rsidTr="00F4085B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085B">
              <w:rPr>
                <w:rFonts w:ascii="Times New Roman" w:hAnsi="Times New Roman" w:cs="Times New Roman"/>
                <w:b/>
              </w:rPr>
              <w:t>Басы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Оқушылармен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сәлемдесу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>,</w:t>
            </w:r>
            <w:r w:rsidR="00F4085B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бү</w:t>
            </w:r>
            <w:proofErr w:type="gramStart"/>
            <w:r w:rsidRPr="00F4085B">
              <w:rPr>
                <w:rFonts w:ascii="Times New Roman" w:hAnsi="Times New Roman" w:cs="Times New Roman"/>
                <w:lang w:eastAsia="en-GB"/>
              </w:rPr>
              <w:t>г</w:t>
            </w:r>
            <w:proofErr w:type="gramEnd"/>
            <w:r w:rsidRPr="00F4085B">
              <w:rPr>
                <w:rFonts w:ascii="Times New Roman" w:hAnsi="Times New Roman" w:cs="Times New Roman"/>
                <w:lang w:eastAsia="en-GB"/>
              </w:rPr>
              <w:t>інгі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сабақтың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тақырыбымен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және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бағалау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критериімен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таныстыру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>.</w:t>
            </w:r>
            <w:r w:rsidR="00F4085B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F4085B">
              <w:rPr>
                <w:rFonts w:ascii="Times New Roman" w:hAnsi="Times New Roman" w:cs="Times New Roman"/>
                <w:lang w:val="kk-KZ" w:eastAsia="en-GB"/>
              </w:rPr>
              <w:t>Сабақ барысындағы немесе дене жаттығуларын орындау кезіндегі қауіпсіздік ережелерімен таныстыру.</w:t>
            </w: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</w:rPr>
              <w:t>Ынтымақтастық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атмосферасын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қалыптастыруда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активити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r w:rsidRPr="00F4085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Кі</w:t>
            </w:r>
            <w:proofErr w:type="gramStart"/>
            <w:r w:rsidRPr="00F4085B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proofErr w:type="gram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жылдам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>»</w:t>
            </w:r>
            <w:r w:rsidRPr="00F4085B">
              <w:rPr>
                <w:rFonts w:ascii="Times New Roman" w:hAnsi="Times New Roman" w:cs="Times New Roman"/>
              </w:rPr>
              <w:t xml:space="preserve"> </w:t>
            </w:r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ойынын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ойнату</w:t>
            </w:r>
            <w:proofErr w:type="spellEnd"/>
            <w:r w:rsidRPr="00F4085B">
              <w:rPr>
                <w:rFonts w:ascii="Times New Roman" w:hAnsi="Times New Roman" w:cs="Times New Roman"/>
              </w:rPr>
              <w:t>.</w:t>
            </w: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Жүгі</w:t>
            </w:r>
            <w:proofErr w:type="gramStart"/>
            <w:r w:rsidRPr="00F4085B">
              <w:rPr>
                <w:rFonts w:ascii="Times New Roman" w:hAnsi="Times New Roman" w:cs="Times New Roman"/>
              </w:rPr>
              <w:t>р</w:t>
            </w:r>
            <w:proofErr w:type="gramEnd"/>
            <w:r w:rsidRPr="00F4085B">
              <w:rPr>
                <w:rFonts w:ascii="Times New Roman" w:hAnsi="Times New Roman" w:cs="Times New Roman"/>
              </w:rPr>
              <w:t>іп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орындалатын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жиынтығы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. </w:t>
            </w:r>
          </w:p>
          <w:p w:rsidR="00EA0F15" w:rsidRPr="00F4085B" w:rsidRDefault="00EA0F15" w:rsidP="00F4085B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lang w:eastAsia="en-GB"/>
              </w:rPr>
            </w:pPr>
            <w:r w:rsidRPr="00F4085B">
              <w:rPr>
                <w:rFonts w:ascii="Times New Roman" w:hAnsi="Times New Roman" w:cs="Times New Roman"/>
                <w:lang w:eastAsia="en-GB"/>
              </w:rPr>
              <w:sym w:font="Symbol" w:char="F0B7"/>
            </w:r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бі</w:t>
            </w:r>
            <w:proofErr w:type="gramStart"/>
            <w:r w:rsidRPr="00F4085B">
              <w:rPr>
                <w:rFonts w:ascii="Times New Roman" w:hAnsi="Times New Roman" w:cs="Times New Roman"/>
                <w:lang w:eastAsia="en-GB"/>
              </w:rPr>
              <w:t>р</w:t>
            </w:r>
            <w:proofErr w:type="gramEnd"/>
            <w:r w:rsidRPr="00F4085B">
              <w:rPr>
                <w:rFonts w:ascii="Times New Roman" w:hAnsi="Times New Roman" w:cs="Times New Roman"/>
                <w:lang w:eastAsia="en-GB"/>
              </w:rPr>
              <w:t>інші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топ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құрал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жабдықсыз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орындалатын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қарапайым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жаттығулар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кешенін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құрады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сынып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болып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орындайды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>.  (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қол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мен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иық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буындарына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мойынға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және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денеге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аяққа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және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жалпы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денеге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арналған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); </w:t>
            </w:r>
          </w:p>
          <w:p w:rsidR="00EA0F15" w:rsidRPr="00F4085B" w:rsidRDefault="00EA0F15" w:rsidP="00F4085B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lang w:eastAsia="en-GB"/>
              </w:rPr>
            </w:pPr>
            <w:r w:rsidRPr="00F4085B">
              <w:rPr>
                <w:rFonts w:ascii="Times New Roman" w:hAnsi="Times New Roman" w:cs="Times New Roman"/>
                <w:lang w:eastAsia="en-GB"/>
              </w:rPr>
              <w:sym w:font="Symbol" w:char="F0B7"/>
            </w:r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екінші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топ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құрал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жабдықпен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орындалатын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жаттығулар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кешенін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құрады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сыныпқа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ұсынады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(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нығыздалған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доппен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гантелмен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секіргішпен</w:t>
            </w:r>
            <w:proofErr w:type="gramStart"/>
            <w:r w:rsidRPr="00F4085B">
              <w:rPr>
                <w:rFonts w:ascii="Times New Roman" w:hAnsi="Times New Roman" w:cs="Times New Roman"/>
                <w:lang w:eastAsia="en-GB"/>
              </w:rPr>
              <w:t>,г</w:t>
            </w:r>
            <w:proofErr w:type="gramEnd"/>
            <w:r w:rsidRPr="00F4085B">
              <w:rPr>
                <w:rFonts w:ascii="Times New Roman" w:hAnsi="Times New Roman" w:cs="Times New Roman"/>
                <w:lang w:eastAsia="en-GB"/>
              </w:rPr>
              <w:t>имнастикалық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орындықта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гимнастикалық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қабырғада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акробатикалық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жаттығулар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>).</w:t>
            </w: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F4085B">
              <w:rPr>
                <w:rFonts w:ascii="Times New Roman" w:hAnsi="Times New Roman" w:cs="Times New Roman"/>
                <w:b/>
                <w:lang w:eastAsia="en-GB"/>
              </w:rPr>
              <w:t>Оқушылардан</w:t>
            </w:r>
            <w:proofErr w:type="spellEnd"/>
            <w:r w:rsidRPr="00F4085B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  <w:lang w:eastAsia="en-GB"/>
              </w:rPr>
              <w:t>сұрау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-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Ә</w:t>
            </w:r>
            <w:proofErr w:type="gramStart"/>
            <w:r w:rsidRPr="00F4085B">
              <w:rPr>
                <w:rFonts w:ascii="Times New Roman" w:hAnsi="Times New Roman" w:cs="Times New Roman"/>
                <w:lang w:eastAsia="en-GB"/>
              </w:rPr>
              <w:t>р</w:t>
            </w:r>
            <w:proofErr w:type="spellEnd"/>
            <w:proofErr w:type="gram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түрлі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бұлшық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еттер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топтарын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жаттықтыратын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lastRenderedPageBreak/>
              <w:t>жаттығуларды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неліктен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орындау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қажет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>? (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оқушылардың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жауаптарын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тыңдау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жауаптарына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қарай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бағалау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</w:rPr>
              <w:lastRenderedPageBreak/>
              <w:t>Оқушы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085B">
              <w:rPr>
                <w:rFonts w:ascii="Times New Roman" w:hAnsi="Times New Roman" w:cs="Times New Roman"/>
              </w:rPr>
              <w:t>өз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жұбын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табады</w:t>
            </w:r>
            <w:proofErr w:type="spellEnd"/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</w:rPr>
              <w:t>Әдіс</w:t>
            </w:r>
            <w:proofErr w:type="spellEnd"/>
            <w:r w:rsid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085B">
              <w:rPr>
                <w:rFonts w:ascii="Times New Roman" w:hAnsi="Times New Roman" w:cs="Times New Roman"/>
              </w:rPr>
              <w:t>арқылы</w:t>
            </w:r>
            <w:proofErr w:type="spellEnd"/>
            <w:r w:rsidR="00F4085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F4085B">
              <w:rPr>
                <w:rFonts w:ascii="Times New Roman" w:hAnsi="Times New Roman" w:cs="Times New Roman"/>
              </w:rPr>
              <w:t>қайталау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</w:rPr>
              <w:t>Сұрақ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орындайды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</w:rPr>
              <w:t>Қол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шапалақ</w:t>
            </w:r>
            <w:proofErr w:type="spellEnd"/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Тренинг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жазылған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парақшалар</w:t>
            </w:r>
            <w:proofErr w:type="spellEnd"/>
          </w:p>
        </w:tc>
      </w:tr>
      <w:tr w:rsidR="00F4085B" w:rsidRPr="00F4085B" w:rsidTr="00F4085B">
        <w:trPr>
          <w:trHeight w:val="2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4085B">
              <w:rPr>
                <w:rFonts w:ascii="Times New Roman" w:hAnsi="Times New Roman" w:cs="Times New Roman"/>
                <w:b/>
              </w:rPr>
              <w:lastRenderedPageBreak/>
              <w:t>Ортасы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15" w:rsidRPr="00F4085B" w:rsidRDefault="00EA0F15" w:rsidP="00F40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085B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proofErr w:type="gramStart"/>
            <w:r w:rsidRPr="00F4085B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F4085B">
              <w:rPr>
                <w:rFonts w:ascii="Times New Roman" w:hAnsi="Times New Roman" w:cs="Times New Roman"/>
                <w:b/>
              </w:rPr>
              <w:t>ірлескен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іс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қимыл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тәжірибесін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жүзеге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</w:rPr>
              <w:t>асыру</w:t>
            </w:r>
            <w:proofErr w:type="spellEnd"/>
            <w:r w:rsidRPr="00F4085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A0F15" w:rsidRPr="00F4085B" w:rsidRDefault="00EA0F15" w:rsidP="00F408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Қимы</w:t>
            </w:r>
            <w:proofErr w:type="gramStart"/>
            <w:r w:rsidRPr="00F4085B">
              <w:rPr>
                <w:rFonts w:ascii="Times New Roman" w:hAnsi="Times New Roman" w:cs="Times New Roman"/>
              </w:rPr>
              <w:t>л-</w:t>
            </w:r>
            <w:proofErr w:type="gramEnd"/>
            <w:r w:rsidRPr="00F4085B">
              <w:rPr>
                <w:rFonts w:ascii="Times New Roman" w:hAnsi="Times New Roman" w:cs="Times New Roman"/>
                <w:lang w:eastAsia="en-GB"/>
              </w:rPr>
              <w:t>қозғалыс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ойындары</w:t>
            </w:r>
            <w:proofErr w:type="spellEnd"/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4085B">
              <w:rPr>
                <w:rFonts w:ascii="Times New Roman" w:hAnsi="Times New Roman" w:cs="Times New Roman"/>
                <w:lang w:eastAsia="en-GB"/>
              </w:rPr>
              <w:t xml:space="preserve">  </w:t>
            </w:r>
            <w:r w:rsidRPr="00F4085B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F4085B">
              <w:rPr>
                <w:rFonts w:ascii="Times New Roman" w:hAnsi="Times New Roman" w:cs="Times New Roman"/>
                <w:b/>
                <w:lang w:eastAsia="ru-RU"/>
              </w:rPr>
              <w:t>Күндіз-түні</w:t>
            </w:r>
            <w:proofErr w:type="spellEnd"/>
            <w:r w:rsidRPr="00F4085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  <w:lang w:eastAsia="ru-RU"/>
              </w:rPr>
              <w:t>доппен</w:t>
            </w:r>
            <w:proofErr w:type="spellEnd"/>
            <w:r w:rsidRPr="00F4085B">
              <w:rPr>
                <w:rFonts w:ascii="Times New Roman" w:hAnsi="Times New Roman" w:cs="Times New Roman"/>
                <w:b/>
                <w:lang w:eastAsia="ru-RU"/>
              </w:rPr>
              <w:t>»</w:t>
            </w:r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ойыны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Ойыншылар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қатарға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бір-бі</w:t>
            </w:r>
            <w:proofErr w:type="gramStart"/>
            <w:r w:rsidRPr="00F4085B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F4085B">
              <w:rPr>
                <w:rFonts w:ascii="Times New Roman" w:hAnsi="Times New Roman" w:cs="Times New Roman"/>
                <w:lang w:eastAsia="ru-RU"/>
              </w:rPr>
              <w:t>іне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арқаларын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қарата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зал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ішіне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көлденең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тұрады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олардың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қолында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баскетбол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добы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болады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>. «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Түн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командасы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берілген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кезде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аталған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команда «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өз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үйлерінің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сызығынан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жү</w:t>
            </w:r>
            <w:proofErr w:type="gramStart"/>
            <w:r w:rsidRPr="00F4085B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F4085B">
              <w:rPr>
                <w:rFonts w:ascii="Times New Roman" w:hAnsi="Times New Roman" w:cs="Times New Roman"/>
                <w:lang w:eastAsia="ru-RU"/>
              </w:rPr>
              <w:t>іп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тезірек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шығып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кетуге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тырысады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>. «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Күндіз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proofErr w:type="spellStart"/>
            <w:proofErr w:type="gramStart"/>
            <w:r w:rsidRPr="00F4085B">
              <w:rPr>
                <w:rFonts w:ascii="Times New Roman" w:hAnsi="Times New Roman" w:cs="Times New Roman"/>
                <w:lang w:eastAsia="ru-RU"/>
              </w:rPr>
              <w:t>деп</w:t>
            </w:r>
            <w:proofErr w:type="spellEnd"/>
            <w:proofErr w:type="gram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аталатын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басқа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команда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жүру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арқылы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оларды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қуып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ұстауға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ұмтылады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Ойыншы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бос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қолымен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алдындағы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жүгі</w:t>
            </w:r>
            <w:proofErr w:type="gramStart"/>
            <w:r w:rsidRPr="00F4085B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F4085B">
              <w:rPr>
                <w:rFonts w:ascii="Times New Roman" w:hAnsi="Times New Roman" w:cs="Times New Roman"/>
                <w:lang w:eastAsia="ru-RU"/>
              </w:rPr>
              <w:t>іп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бара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жатқан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адамға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үйінің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шет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жағына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дейін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қуып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тигізуге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тырысады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Бұдан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соң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барлығы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ортадағы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сызыққа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оралады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бір-бі</w:t>
            </w:r>
            <w:proofErr w:type="gramStart"/>
            <w:r w:rsidRPr="00F4085B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F4085B">
              <w:rPr>
                <w:rFonts w:ascii="Times New Roman" w:hAnsi="Times New Roman" w:cs="Times New Roman"/>
                <w:lang w:eastAsia="ru-RU"/>
              </w:rPr>
              <w:t>іне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қарама-қарсы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метрлік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арақашықтықта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тұрып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қолға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түскендерді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есептейді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>.</w:t>
            </w:r>
            <w:r w:rsidRPr="00F4085B">
              <w:rPr>
                <w:rFonts w:ascii="Times New Roman" w:hAnsi="Times New Roman" w:cs="Times New Roman"/>
                <w:lang w:eastAsia="ru-RU"/>
              </w:rPr>
              <w:br/>
              <w:t xml:space="preserve">Осы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ретпен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ойын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тағы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да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қайталанады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>.</w:t>
            </w:r>
            <w:r w:rsidRPr="00F4085B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теңестірген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ойыншы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4085B">
              <w:rPr>
                <w:rFonts w:ascii="Times New Roman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тиген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болып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есептелінеді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>. «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Үйдің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шетінде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тигізуге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болмайды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4085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7328A5" wp14:editId="19EB1CAF">
                  <wp:extent cx="3939540" cy="1847850"/>
                  <wp:effectExtent l="0" t="0" r="3810" b="0"/>
                  <wp:docPr id="53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2414" cy="1886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F15" w:rsidRPr="00F4085B" w:rsidRDefault="00EA0F15" w:rsidP="00F40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4085B">
              <w:rPr>
                <w:rFonts w:ascii="Times New Roman" w:hAnsi="Times New Roman" w:cs="Times New Roman"/>
                <w:b/>
                <w:lang w:eastAsia="ru-RU"/>
              </w:rPr>
              <w:t xml:space="preserve">     «</w:t>
            </w:r>
            <w:proofErr w:type="spellStart"/>
            <w:proofErr w:type="gramStart"/>
            <w:r w:rsidRPr="00F4085B">
              <w:rPr>
                <w:rFonts w:ascii="Times New Roman" w:hAnsi="Times New Roman" w:cs="Times New Roman"/>
                <w:b/>
                <w:lang w:eastAsia="ru-RU"/>
              </w:rPr>
              <w:t>Доп</w:t>
            </w:r>
            <w:proofErr w:type="spellEnd"/>
            <w:proofErr w:type="gramEnd"/>
            <w:r w:rsidRPr="00F4085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  <w:lang w:eastAsia="ru-RU"/>
              </w:rPr>
              <w:t>үшін</w:t>
            </w:r>
            <w:proofErr w:type="spellEnd"/>
            <w:r w:rsidRPr="00F4085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b/>
                <w:lang w:eastAsia="ru-RU"/>
              </w:rPr>
              <w:t>күрес</w:t>
            </w:r>
            <w:proofErr w:type="spellEnd"/>
            <w:r w:rsidRPr="00F4085B">
              <w:rPr>
                <w:rFonts w:ascii="Times New Roman" w:hAnsi="Times New Roman" w:cs="Times New Roman"/>
                <w:b/>
                <w:lang w:eastAsia="ru-RU"/>
              </w:rPr>
              <w:t>».</w:t>
            </w:r>
          </w:p>
          <w:p w:rsidR="00EA0F15" w:rsidRPr="00F4085B" w:rsidRDefault="00EA0F15" w:rsidP="00F408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4085B">
              <w:rPr>
                <w:rFonts w:ascii="Times New Roman" w:hAnsi="Times New Roman" w:cs="Times New Roman"/>
                <w:lang w:eastAsia="ru-RU"/>
              </w:rPr>
              <w:t xml:space="preserve">   Баскетбол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алаңының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жартысында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бес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адамнан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тұратын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команда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ойнайды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Ойын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айып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добын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lastRenderedPageBreak/>
              <w:t>лақтыру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алаңынан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басталады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алған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ойыншылар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бір-бі</w:t>
            </w:r>
            <w:proofErr w:type="gramStart"/>
            <w:r w:rsidRPr="00F4085B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F4085B">
              <w:rPr>
                <w:rFonts w:ascii="Times New Roman" w:hAnsi="Times New Roman" w:cs="Times New Roman"/>
                <w:lang w:eastAsia="ru-RU"/>
              </w:rPr>
              <w:t>іне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бере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ойынды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бастайды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, ал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қарсыластар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қағып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алып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олар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да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бір-біріне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лақтыру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керек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. 5,8,10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лақтыруларды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қатарынан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жасаған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командаға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ұпай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беріледі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Сонан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соң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ойын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қайта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басталады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Белгіленген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уақытта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кө</w:t>
            </w:r>
            <w:proofErr w:type="gramStart"/>
            <w:r w:rsidRPr="00F4085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ұпай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жинаған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команда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жеңіске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жетеді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Жаңа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әзірде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ғана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қабылдап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алған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адамға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қайтадан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допты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беруге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тыйым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ru-RU"/>
              </w:rPr>
              <w:t>салынады</w:t>
            </w:r>
            <w:proofErr w:type="spellEnd"/>
            <w:r w:rsidRPr="00F4085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A0F15" w:rsidRPr="00F4085B" w:rsidRDefault="00EA0F15" w:rsidP="00F4085B">
            <w:pPr>
              <w:tabs>
                <w:tab w:val="num" w:pos="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F4085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B817C6" wp14:editId="1074FB99">
                  <wp:extent cx="3943350" cy="1952625"/>
                  <wp:effectExtent l="0" t="0" r="0" b="0"/>
                  <wp:docPr id="9216" name="Рисунок 6" descr="Картинки по запросу игра борьба за 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игра борьба за 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4085B">
              <w:rPr>
                <w:rFonts w:ascii="Times New Roman" w:eastAsia="Calibri" w:hAnsi="Times New Roman" w:cs="Times New Roman"/>
              </w:rPr>
              <w:lastRenderedPageBreak/>
              <w:t>Оқушылар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ондық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бөлшектер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өз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ойларын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F4085B">
              <w:rPr>
                <w:rFonts w:ascii="Times New Roman" w:eastAsia="Calibri" w:hAnsi="Times New Roman" w:cs="Times New Roman"/>
              </w:rPr>
              <w:t>орта</w:t>
            </w:r>
            <w:proofErr w:type="gramEnd"/>
            <w:r w:rsidRPr="00F4085B">
              <w:rPr>
                <w:rFonts w:ascii="Times New Roman" w:eastAsia="Calibri" w:hAnsi="Times New Roman" w:cs="Times New Roman"/>
              </w:rPr>
              <w:t>ға</w:t>
            </w:r>
            <w:proofErr w:type="spellEnd"/>
            <w:r w:rsidRPr="00F4085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eastAsia="Calibri" w:hAnsi="Times New Roman" w:cs="Times New Roman"/>
              </w:rPr>
              <w:t>салады</w:t>
            </w:r>
            <w:proofErr w:type="spellEnd"/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F4085B">
              <w:rPr>
                <w:rFonts w:ascii="Times New Roman" w:eastAsia="Calibri" w:hAnsi="Times New Roman" w:cs="Times New Roman"/>
              </w:rPr>
              <w:t xml:space="preserve">. </w:t>
            </w:r>
            <w:r w:rsidRPr="00F4085B">
              <w:rPr>
                <w:rFonts w:ascii="Times New Roman" w:eastAsiaTheme="minorEastAsia" w:hAnsi="Times New Roman" w:cs="Times New Roman"/>
                <w:noProof/>
                <w:lang w:eastAsia="ru-RU"/>
              </w:rPr>
              <w:t>Әр оқушы өз деңгейінің  түсніктерін  көрсетеді</w:t>
            </w:r>
          </w:p>
          <w:p w:rsidR="00EA0F15" w:rsidRPr="00F4085B" w:rsidRDefault="00EA0F15" w:rsidP="00F408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</w:rPr>
              <w:t>Қимы</w:t>
            </w:r>
            <w:proofErr w:type="gramStart"/>
            <w:r w:rsidRPr="00F4085B">
              <w:rPr>
                <w:rFonts w:ascii="Times New Roman" w:hAnsi="Times New Roman" w:cs="Times New Roman"/>
              </w:rPr>
              <w:t>л-</w:t>
            </w:r>
            <w:proofErr w:type="gramEnd"/>
            <w:r w:rsidRPr="00F4085B">
              <w:rPr>
                <w:rFonts w:ascii="Times New Roman" w:hAnsi="Times New Roman" w:cs="Times New Roman"/>
              </w:rPr>
              <w:t>қозғалыс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ойындар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қауіпсіздік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техникасы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нұсқауларды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сақтайды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</w:rPr>
              <w:t>Смаликтер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Қ</w:t>
            </w:r>
            <w:proofErr w:type="gramStart"/>
            <w:r w:rsidRPr="00F4085B">
              <w:rPr>
                <w:rFonts w:ascii="Times New Roman" w:hAnsi="Times New Roman" w:cs="Times New Roman"/>
              </w:rPr>
              <w:t>Б</w:t>
            </w:r>
            <w:proofErr w:type="gram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өзін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өзі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бағалау</w:t>
            </w:r>
            <w:proofErr w:type="spellEnd"/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Қ</w:t>
            </w:r>
            <w:proofErr w:type="gramStart"/>
            <w:r w:rsidRPr="00F4085B">
              <w:rPr>
                <w:rFonts w:ascii="Times New Roman" w:hAnsi="Times New Roman" w:cs="Times New Roman"/>
              </w:rPr>
              <w:t>Б</w:t>
            </w:r>
            <w:proofErr w:type="gramEnd"/>
            <w:r w:rsidRPr="00F4085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4085B">
              <w:rPr>
                <w:rFonts w:ascii="Times New Roman" w:hAnsi="Times New Roman" w:cs="Times New Roman"/>
              </w:rPr>
              <w:t>Бағдаршам</w:t>
            </w:r>
            <w:proofErr w:type="spellEnd"/>
            <w:r w:rsidRPr="00F4085B">
              <w:rPr>
                <w:rFonts w:ascii="Times New Roman" w:hAnsi="Times New Roman" w:cs="Times New Roman"/>
              </w:rPr>
              <w:t>»</w:t>
            </w: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>Қ</w:t>
            </w:r>
            <w:proofErr w:type="gramStart"/>
            <w:r w:rsidRPr="00F4085B">
              <w:rPr>
                <w:rFonts w:ascii="Times New Roman" w:hAnsi="Times New Roman" w:cs="Times New Roman"/>
              </w:rPr>
              <w:t>Б</w:t>
            </w:r>
            <w:proofErr w:type="gramEnd"/>
            <w:r w:rsidRPr="00F4085B">
              <w:rPr>
                <w:rFonts w:ascii="Times New Roman" w:hAnsi="Times New Roman" w:cs="Times New Roman"/>
              </w:rPr>
              <w:t xml:space="preserve"> «От </w:t>
            </w:r>
            <w:proofErr w:type="spellStart"/>
            <w:r w:rsidRPr="00F4085B">
              <w:rPr>
                <w:rFonts w:ascii="Times New Roman" w:hAnsi="Times New Roman" w:cs="Times New Roman"/>
              </w:rPr>
              <w:t>шашу</w:t>
            </w:r>
            <w:proofErr w:type="spellEnd"/>
            <w:r w:rsidRPr="00F4085B">
              <w:rPr>
                <w:rFonts w:ascii="Times New Roman" w:hAnsi="Times New Roman" w:cs="Times New Roman"/>
              </w:rPr>
              <w:t>»</w:t>
            </w: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Кең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таза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кеңі</w:t>
            </w:r>
            <w:proofErr w:type="gramStart"/>
            <w:r w:rsidRPr="00F4085B">
              <w:rPr>
                <w:rFonts w:ascii="Times New Roman" w:hAnsi="Times New Roman" w:cs="Times New Roman"/>
                <w:lang w:eastAsia="en-GB"/>
              </w:rPr>
              <w:t>ст</w:t>
            </w:r>
            <w:proofErr w:type="gramEnd"/>
            <w:r w:rsidRPr="00F4085B">
              <w:rPr>
                <w:rFonts w:ascii="Times New Roman" w:hAnsi="Times New Roman" w:cs="Times New Roman"/>
                <w:lang w:eastAsia="en-GB"/>
              </w:rPr>
              <w:t>іктер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әрбір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әрекет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үшін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.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Ысқырық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секундомер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мұғалім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үшін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. Футбол, волейбол, баскетбол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доптары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, шар, </w:t>
            </w:r>
            <w:proofErr w:type="spellStart"/>
            <w:r w:rsidRPr="00F4085B">
              <w:rPr>
                <w:rFonts w:ascii="Times New Roman" w:hAnsi="Times New Roman" w:cs="Times New Roman"/>
                <w:lang w:eastAsia="en-GB"/>
              </w:rPr>
              <w:t>таяқшалар</w:t>
            </w:r>
            <w:proofErr w:type="spellEnd"/>
            <w:r w:rsidRPr="00F4085B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:rsidR="00EA0F15" w:rsidRPr="00F4085B" w:rsidRDefault="00F4085B" w:rsidP="00F4085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hyperlink r:id="rId8" w:tgtFrame="_blank" w:tooltip="http://teacher-of-russia.ru" w:history="1">
              <w:r w:rsidR="00EA0F15" w:rsidRPr="00F4085B">
                <w:rPr>
                  <w:rFonts w:ascii="Times New Roman" w:hAnsi="Times New Roman" w:cs="Times New Roman"/>
                  <w:lang w:eastAsia="en-GB"/>
                </w:rPr>
                <w:t>http://teacher-of-russia.ru</w:t>
              </w:r>
            </w:hyperlink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85B" w:rsidRPr="00F4085B" w:rsidTr="00F408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</w:rPr>
              <w:lastRenderedPageBreak/>
              <w:t>Сабақтың</w:t>
            </w:r>
            <w:proofErr w:type="spellEnd"/>
            <w:r w:rsidRPr="00F4085B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соңы</w:t>
            </w:r>
            <w:proofErr w:type="spellEnd"/>
          </w:p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4085B">
              <w:rPr>
                <w:sz w:val="22"/>
                <w:szCs w:val="22"/>
                <w:lang w:val="kk-KZ"/>
              </w:rPr>
              <w:t> </w:t>
            </w:r>
          </w:p>
          <w:p w:rsidR="00EA0F15" w:rsidRPr="00F4085B" w:rsidRDefault="00EA0F15" w:rsidP="00F40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Рефлексия </w:t>
            </w:r>
          </w:p>
          <w:p w:rsidR="00EA0F15" w:rsidRPr="00F4085B" w:rsidRDefault="00EA0F15" w:rsidP="00F40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>1.Сә</w:t>
            </w:r>
            <w:proofErr w:type="gramStart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>тт</w:t>
            </w:r>
            <w:proofErr w:type="gramEnd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і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>шыққаны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....</w:t>
            </w:r>
          </w:p>
          <w:p w:rsidR="00EA0F15" w:rsidRPr="00F4085B" w:rsidRDefault="00EA0F15" w:rsidP="00F40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2.Келесі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>қадамда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>нені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>ескеру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>керек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b/>
                <w:lang w:eastAsia="en-GB"/>
              </w:rPr>
              <w:t>?</w:t>
            </w:r>
          </w:p>
          <w:p w:rsidR="00EA0F15" w:rsidRPr="00F4085B" w:rsidRDefault="00EA0F15" w:rsidP="00F40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Оқушылар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сабақ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бойынша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  <w:proofErr w:type="spellStart"/>
            <w:proofErr w:type="gram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п</w:t>
            </w:r>
            <w:proofErr w:type="gram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ікір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айтып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,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жетістіктер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мен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жіберілген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кемшіліктерді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сараптап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келесі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қадамды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айқындап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сабақты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қорытындылайды</w:t>
            </w:r>
            <w:proofErr w:type="spellEnd"/>
            <w:r w:rsidRPr="00F4085B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EA0F15" w:rsidRPr="00F4085B" w:rsidRDefault="00EA0F15" w:rsidP="00F4085B">
            <w:pPr>
              <w:tabs>
                <w:tab w:val="left" w:pos="2130"/>
                <w:tab w:val="left" w:pos="3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085B">
              <w:rPr>
                <w:rFonts w:ascii="Times New Roman" w:hAnsi="Times New Roman" w:cs="Times New Roman"/>
              </w:rPr>
              <w:t>Бү</w:t>
            </w:r>
            <w:proofErr w:type="gramStart"/>
            <w:r w:rsidRPr="00F4085B">
              <w:rPr>
                <w:rFonts w:ascii="Times New Roman" w:hAnsi="Times New Roman" w:cs="Times New Roman"/>
              </w:rPr>
              <w:t>г</w:t>
            </w:r>
            <w:proofErr w:type="gramEnd"/>
            <w:r w:rsidRPr="00F4085B">
              <w:rPr>
                <w:rFonts w:ascii="Times New Roman" w:hAnsi="Times New Roman" w:cs="Times New Roman"/>
              </w:rPr>
              <w:t>інгі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сабақтан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түйген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ойлары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F4085B">
              <w:rPr>
                <w:rFonts w:ascii="Times New Roman" w:hAnsi="Times New Roman" w:cs="Times New Roman"/>
              </w:rPr>
              <w:t>тұжырымдарына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кері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байланыс</w:t>
            </w:r>
            <w:proofErr w:type="spellEnd"/>
            <w:r w:rsidRPr="00F40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жасайды</w:t>
            </w:r>
            <w:proofErr w:type="spellEnd"/>
            <w:r w:rsidRPr="00F4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5" w:rsidRPr="00F4085B" w:rsidRDefault="00EA0F15" w:rsidP="00F40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85B">
              <w:rPr>
                <w:rFonts w:ascii="Times New Roman" w:hAnsi="Times New Roman" w:cs="Times New Roman"/>
              </w:rPr>
              <w:t xml:space="preserve">Рефлексия </w:t>
            </w:r>
            <w:proofErr w:type="spellStart"/>
            <w:r w:rsidRPr="00F4085B">
              <w:rPr>
                <w:rFonts w:ascii="Times New Roman" w:hAnsi="Times New Roman" w:cs="Times New Roman"/>
              </w:rPr>
              <w:t>парағы</w:t>
            </w:r>
            <w:proofErr w:type="spellEnd"/>
          </w:p>
        </w:tc>
      </w:tr>
    </w:tbl>
    <w:p w:rsidR="007843D9" w:rsidRPr="00F4085B" w:rsidRDefault="007843D9" w:rsidP="00F4085B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sectPr w:rsidR="007843D9" w:rsidRPr="00F4085B" w:rsidSect="00F4085B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911A3"/>
    <w:multiLevelType w:val="hybridMultilevel"/>
    <w:tmpl w:val="B76074E4"/>
    <w:lvl w:ilvl="0" w:tplc="77F8DD7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D6C1C65"/>
    <w:multiLevelType w:val="hybridMultilevel"/>
    <w:tmpl w:val="773A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9673E"/>
    <w:multiLevelType w:val="hybridMultilevel"/>
    <w:tmpl w:val="773A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44CE2"/>
    <w:multiLevelType w:val="hybridMultilevel"/>
    <w:tmpl w:val="83747F8A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51A32A9E"/>
    <w:multiLevelType w:val="hybridMultilevel"/>
    <w:tmpl w:val="7E2006C4"/>
    <w:lvl w:ilvl="0" w:tplc="7E74A1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40B98"/>
    <w:multiLevelType w:val="hybridMultilevel"/>
    <w:tmpl w:val="01EE6F60"/>
    <w:lvl w:ilvl="0" w:tplc="2FD42C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E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E5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6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AF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41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40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4EA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CB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128A6"/>
    <w:multiLevelType w:val="hybridMultilevel"/>
    <w:tmpl w:val="A5FEA032"/>
    <w:lvl w:ilvl="0" w:tplc="C2FAA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64B0E"/>
    <w:multiLevelType w:val="hybridMultilevel"/>
    <w:tmpl w:val="450C3666"/>
    <w:lvl w:ilvl="0" w:tplc="2FD42C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A8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CB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03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A5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C6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8B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80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C5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C3B8A"/>
    <w:multiLevelType w:val="hybridMultilevel"/>
    <w:tmpl w:val="95A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6F"/>
    <w:rsid w:val="000114B6"/>
    <w:rsid w:val="000916FB"/>
    <w:rsid w:val="00124B24"/>
    <w:rsid w:val="001E0BE1"/>
    <w:rsid w:val="002E3606"/>
    <w:rsid w:val="00334A8E"/>
    <w:rsid w:val="00377677"/>
    <w:rsid w:val="00445B34"/>
    <w:rsid w:val="0047376F"/>
    <w:rsid w:val="005361B2"/>
    <w:rsid w:val="00616A7F"/>
    <w:rsid w:val="00695E24"/>
    <w:rsid w:val="006C112A"/>
    <w:rsid w:val="007446A9"/>
    <w:rsid w:val="007843D9"/>
    <w:rsid w:val="007E42BF"/>
    <w:rsid w:val="00853F6F"/>
    <w:rsid w:val="008D7E96"/>
    <w:rsid w:val="00A4069A"/>
    <w:rsid w:val="00B60E69"/>
    <w:rsid w:val="00B80066"/>
    <w:rsid w:val="00BB0E34"/>
    <w:rsid w:val="00C87736"/>
    <w:rsid w:val="00DE6CE9"/>
    <w:rsid w:val="00EA0F15"/>
    <w:rsid w:val="00F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1E0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1E0BE1"/>
    <w:rPr>
      <w:rFonts w:ascii="Calibri" w:eastAsia="Calibri" w:hAnsi="Calibri" w:cs="Times New Roman"/>
    </w:rPr>
  </w:style>
  <w:style w:type="paragraph" w:customStyle="1" w:styleId="1">
    <w:name w:val="Без интервала1"/>
    <w:next w:val="a3"/>
    <w:uiPriority w:val="1"/>
    <w:qFormat/>
    <w:rsid w:val="001E0BE1"/>
    <w:pPr>
      <w:spacing w:after="0" w:line="240" w:lineRule="auto"/>
    </w:pPr>
  </w:style>
  <w:style w:type="table" w:styleId="a5">
    <w:name w:val="Table Grid"/>
    <w:basedOn w:val="a1"/>
    <w:uiPriority w:val="39"/>
    <w:qFormat/>
    <w:rsid w:val="001E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1E0BE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1E0BE1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1E0BE1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E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BE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B0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BB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a"/>
    <w:uiPriority w:val="99"/>
    <w:rsid w:val="00BB0E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ERIK">
    <w:name w:val="BERIK"/>
    <w:basedOn w:val="a1"/>
    <w:rsid w:val="00B60E69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  <w:style w:type="character" w:styleId="ab">
    <w:name w:val="Hyperlink"/>
    <w:basedOn w:val="a0"/>
    <w:uiPriority w:val="99"/>
    <w:unhideWhenUsed/>
    <w:rsid w:val="00784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1E0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1E0BE1"/>
    <w:rPr>
      <w:rFonts w:ascii="Calibri" w:eastAsia="Calibri" w:hAnsi="Calibri" w:cs="Times New Roman"/>
    </w:rPr>
  </w:style>
  <w:style w:type="paragraph" w:customStyle="1" w:styleId="1">
    <w:name w:val="Без интервала1"/>
    <w:next w:val="a3"/>
    <w:uiPriority w:val="1"/>
    <w:qFormat/>
    <w:rsid w:val="001E0BE1"/>
    <w:pPr>
      <w:spacing w:after="0" w:line="240" w:lineRule="auto"/>
    </w:pPr>
  </w:style>
  <w:style w:type="table" w:styleId="a5">
    <w:name w:val="Table Grid"/>
    <w:basedOn w:val="a1"/>
    <w:uiPriority w:val="39"/>
    <w:qFormat/>
    <w:rsid w:val="001E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1E0BE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1E0BE1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1E0BE1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E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BE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B0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BB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a"/>
    <w:uiPriority w:val="99"/>
    <w:rsid w:val="00BB0E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ERIK">
    <w:name w:val="BERIK"/>
    <w:basedOn w:val="a1"/>
    <w:rsid w:val="00B60E69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  <w:style w:type="character" w:styleId="ab">
    <w:name w:val="Hyperlink"/>
    <w:basedOn w:val="a0"/>
    <w:uiPriority w:val="99"/>
    <w:unhideWhenUsed/>
    <w:rsid w:val="00784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-of-russia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2024-03-07T08:12:00Z</cp:lastPrinted>
  <dcterms:created xsi:type="dcterms:W3CDTF">2024-02-27T17:01:00Z</dcterms:created>
  <dcterms:modified xsi:type="dcterms:W3CDTF">2024-03-26T06:40:00Z</dcterms:modified>
</cp:coreProperties>
</file>